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定西市人民政府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jc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依据《中华人民共和国政府信息公开条例》（以下简称《条例》）和《关于印发中华人民共和国政府信息公开工作年度报告格式的通知》（国办公开办函〔2021〕30号）要求，编制本报告。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本报告由总体情况、主动公开政府信息情况、收到和处理政府信息公开申请情况、政府信息公开行政复议行政诉讼情况、存在的主要问题及改进情况、其他需要报告的事项等六部分组成。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本报告所列数据的统计期限为202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，定西市人民政府坚持以习近平新时代中国特色社会主义思想为指导，全面贯彻落实党的二十大和二十届历次全会精神，深入学习贯彻习近平总书记视察甘肃重要讲话重要指示精神，全面落实国家、省市关于做好新时代政务公开工作的各项决策部署，以完善信息公开制度、推进公开平台建设、加强监督管理为抓手，全面提升政府信息公开标准化、规范化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（一）主动公开。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深入落实《政府信息公开条例》规定，认真做好市政府重要政策文件公开，通过政府网站主动向社会公开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各类重点领域政府信息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5.7万余条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，编发出版《定西市人民政府公报》12期，主动公开各类文件27份，文件解读率和解读关联率达到100%。面向社会征集意见12次，办理人民网省长信箱留言183件，全面公开人大代表建议和政协委员提案办理情况。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5266690"/>
            <wp:effectExtent l="0" t="0" r="10160" b="10160"/>
            <wp:docPr id="6" name="图片 6" descr="c07dd7c15610d6b49eec0b00423320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07dd7c15610d6b49eec0b004233207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重点领域信息公开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5266690"/>
            <wp:effectExtent l="0" t="0" r="10160" b="10160"/>
            <wp:docPr id="7" name="图片 7" descr="59fdc4cdad23e19e9e99a0d43a29bf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9fdc4cdad23e19e9e99a0d43a29bf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政策解读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（二）依申请公开情况。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范办理流程，进一步明确“登记、办理、审核、答复、归档”等各工作环节具体要求，实行线上线下同步办理，做到办理流程闭环管理，确保每件申请登记准确、回复规范、备案完善。2025年，全市共收到政府信息公开申请280件，申请数量较2024年上升25%，均在法定期限内予以答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19700" cy="5537200"/>
            <wp:effectExtent l="0" t="0" r="0" b="6350"/>
            <wp:docPr id="3" name="图片 3" descr="174167888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16788845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依申请公开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（三）政府信息管理情况。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完善政务信息公开审查流程，按照“先审查、后公开”原则，对以市政府和市政府办公室名义发布的政务信息，严格执行发布前审查机制，坚决筑牢安全防线。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网络意识形态工作责任制，加强政府网站风险监测和日常巡查，服务保障市政府门户网站平稳运行。按照《整治形式主义为基层减负若干规定》有关要求，常态化组织全市政务新媒体检查抽查，促进健康有序发展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。积极推进政府公报数字化转型，切实发挥政府公报法定载体和标准文本的关键作用，持续完善政府公报数字化的标准规范，有效保障政令发布的权威性、严肃性。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积极推进、指导、协调、监督全市政府信息公开工作，修订《政府信息公开制度》《定西市政务新媒体建设管理工作细则》，持续规范政府网站、政务新媒体建设。组织县区政府和市直相关部门梳理政府信息法定主动公开事项目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，推动全市政务公开工作提质增效。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8"/>
        <w:tblW w:w="867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2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86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77831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990929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11393.6217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三、收到和处理政府信息公开申请情况</w:t>
      </w:r>
    </w:p>
    <w:tbl>
      <w:tblPr>
        <w:tblStyle w:val="8"/>
        <w:tblW w:w="870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4"/>
        <w:gridCol w:w="908"/>
        <w:gridCol w:w="2807"/>
        <w:gridCol w:w="658"/>
        <w:gridCol w:w="631"/>
        <w:gridCol w:w="631"/>
        <w:gridCol w:w="631"/>
        <w:gridCol w:w="631"/>
        <w:gridCol w:w="631"/>
        <w:gridCol w:w="65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2" w:hRule="atLeast"/>
          <w:jc w:val="center"/>
        </w:trPr>
        <w:tc>
          <w:tcPr>
            <w:tcW w:w="42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47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42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1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5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5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42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238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42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7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>138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5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8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2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四、政府信息公开行政复议、行政诉讼情况</w:t>
      </w:r>
    </w:p>
    <w:tbl>
      <w:tblPr>
        <w:tblStyle w:val="8"/>
        <w:tblW w:w="8752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9"/>
        <w:gridCol w:w="512"/>
        <w:gridCol w:w="499"/>
        <w:gridCol w:w="508"/>
        <w:gridCol w:w="414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54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0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4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0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41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1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5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全市政府信息公开工作取得了积极成效，但在发挥政务公开功能、政策宣传解读回应、网站新媒体建设管理等方面仍存在一些问题和不足。2026年，定西市将准确把握新时代政务公开新形势、新任务，清单化推进主动公开，高标准开展政策解读，加强信息发布审查和动态管理，统筹信息公开和安全保密，以规范、高效、便捷的政务公开工作服务大局、服务群众。一是着力发挥政府网站、政务服务平台等渠道作用，持续加强惠企利民政策解读。二是进一步加强政府网站和政务新媒体内容发布管理，加大常态化监测力度，推动主办单位严格落实内容发布审核制度，切实规范运维管理。三是持续加大全市政务公开工作培训力度，实现行政机关政务公开工作人员业务培训全覆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依据《政府信息公开信息处理费管理办法》规定，本年度本机关未收取政府信息公开信息处理费。无其他需要报告的事项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本报告电子版可在定西市人民政府门户网站（www.dingxi.gov.cn）查阅下载。如有疑问或意见建议，请与定西市政务公开领导小组办公室联系，联系电话：0932-8228865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4654"/>
        <w:tab w:val="clear" w:pos="4153"/>
      </w:tabs>
      <w:rPr>
        <w:rFonts w:hint="eastAsia" w:ascii="仿宋_GB2312" w:hAnsi="仿宋_GB2312" w:eastAsia="仿宋_GB2312" w:cs="仿宋_GB231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B2FFD"/>
    <w:rsid w:val="01634097"/>
    <w:rsid w:val="0BD73595"/>
    <w:rsid w:val="12366FDC"/>
    <w:rsid w:val="13F90C6C"/>
    <w:rsid w:val="1F26513B"/>
    <w:rsid w:val="2BC77FBD"/>
    <w:rsid w:val="2C127827"/>
    <w:rsid w:val="31924C43"/>
    <w:rsid w:val="3BDB50D2"/>
    <w:rsid w:val="407109D9"/>
    <w:rsid w:val="42DC739A"/>
    <w:rsid w:val="44DC2491"/>
    <w:rsid w:val="45FF5C61"/>
    <w:rsid w:val="4B6002DF"/>
    <w:rsid w:val="4CAC3053"/>
    <w:rsid w:val="4F0516BA"/>
    <w:rsid w:val="603C243F"/>
    <w:rsid w:val="65A9204F"/>
    <w:rsid w:val="6783163A"/>
    <w:rsid w:val="698536CB"/>
    <w:rsid w:val="728B2FFD"/>
    <w:rsid w:val="76AA59A8"/>
    <w:rsid w:val="7977244B"/>
    <w:rsid w:val="7D7D6274"/>
    <w:rsid w:val="7E3A73F1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2428</Words>
  <Characters>2552</Characters>
  <Lines>0</Lines>
  <Paragraphs>0</Paragraphs>
  <TotalTime>0</TotalTime>
  <ScaleCrop>false</ScaleCrop>
  <LinksUpToDate>false</LinksUpToDate>
  <CharactersWithSpaces>2552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2025-01-02T02:09:00Z</dcterms:created>
  <dc:creator>gg</dc:creator>
  <cp:lastModifiedBy>gg</cp:lastModifiedBy>
  <cp:lastPrinted>2026-03-06T06:43:37Z</cp:lastPrinted>
  <dcterms:modified xsi:type="dcterms:W3CDTF">2026-03-09T01:38:05Z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KSOTemplateDocerSaveRecord">
    <vt:lpwstr>eyJoZGlkIjoiZGU4NTg2NmViNjViN2YxYWQ0ZThkNjdlMWFmNDA1ODkiLCJ1c2VySWQiOiIyNjYzMTU5MTcifQ==</vt:lpwstr>
  </property>
  <property fmtid="{D5CDD505-2E9C-101B-9397-08002B2CF9AE}" pid="4" name="ICV">
    <vt:lpwstr>8AB5B655809A4D58BEBA202CD3892006_12</vt:lpwstr>
  </property>
</Properties>
</file>